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1727"/>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outlined above, that vary vertically.</w:t>
      </w:r>
      <w:r>
        <w:t xml:space="preserve"> </w:t>
      </w:r>
      <w:r>
        <w:t xml:space="preserve">Leaf light absorptance is maximized along the vertical light gradient and is balanced with leaf temperature regulation, where excess light can impair photosynthetic machinery (see below). Yet, leaf absorptance is only modestly greater in sun leaves or mid-canopy leaves than shade leaves. 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 Further, there is less a need for light absorption efficiency, but greater need to channel the higher availablity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 The thickness of sun leaves also reduce light transmittance or light scattered after entering the leaf than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capabilites, which realizes to be similar chlorophyll concentration per unit area as in sun leaves. Therefore, shade leaves can have comparable light harvesting capabilities as in sun leaves, and higher absorption effiency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 Therefore,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3.2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4" w:name="references"/>
    <w:p>
      <w:pPr>
        <w:pStyle w:val="Heading2"/>
      </w:pPr>
      <w:r>
        <w:t xml:space="preserve">References</w:t>
      </w:r>
    </w:p>
    <w:bookmarkStart w:id="393"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1"/>
    <w:bookmarkStart w:id="20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2"/>
    <w:bookmarkStart w:id="20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3"/>
    <w:bookmarkStart w:id="20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4"/>
    <w:bookmarkStart w:id="20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5"/>
    <w:bookmarkStart w:id="20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6"/>
    <w:bookmarkStart w:id="20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7"/>
    <w:bookmarkStart w:id="20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8"/>
    <w:bookmarkStart w:id="20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9"/>
    <w:bookmarkStart w:id="21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0"/>
    <w:bookmarkStart w:id="21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7"/>
    <w:bookmarkStart w:id="2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8"/>
    <w:bookmarkStart w:id="24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9"/>
    <w:bookmarkStart w:id="25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0"/>
    <w:bookmarkStart w:id="25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1"/>
    <w:bookmarkStart w:id="25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2"/>
    <w:bookmarkStart w:id="25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3"/>
    <w:bookmarkStart w:id="25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4"/>
    <w:bookmarkStart w:id="25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5"/>
    <w:bookmarkStart w:id="25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6"/>
    <w:bookmarkStart w:id="25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7"/>
    <w:bookmarkStart w:id="25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8"/>
    <w:bookmarkStart w:id="25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9"/>
    <w:bookmarkStart w:id="26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0"/>
    <w:bookmarkStart w:id="261"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7"/>
    <w:bookmarkStart w:id="28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8"/>
    <w:bookmarkStart w:id="28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9"/>
    <w:bookmarkStart w:id="29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0"/>
    <w:bookmarkStart w:id="29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6"/>
    <w:bookmarkStart w:id="29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7"/>
    <w:bookmarkStart w:id="29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8"/>
    <w:bookmarkStart w:id="29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7"/>
    <w:bookmarkStart w:id="30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8"/>
    <w:bookmarkStart w:id="30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9"/>
    <w:bookmarkStart w:id="3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0"/>
    <w:bookmarkStart w:id="3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1"/>
    <w:bookmarkStart w:id="31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2"/>
    <w:bookmarkStart w:id="31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3"/>
    <w:bookmarkStart w:id="31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4"/>
    <w:bookmarkStart w:id="31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5"/>
    <w:bookmarkStart w:id="31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6"/>
    <w:bookmarkStart w:id="31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7"/>
    <w:bookmarkStart w:id="31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8"/>
    <w:bookmarkStart w:id="31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9"/>
    <w:bookmarkStart w:id="32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0"/>
    <w:bookmarkStart w:id="32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1"/>
    <w:bookmarkStart w:id="32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2"/>
    <w:bookmarkStart w:id="32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3"/>
    <w:bookmarkStart w:id="32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4"/>
    <w:bookmarkStart w:id="32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5"/>
    <w:bookmarkStart w:id="32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6"/>
    <w:bookmarkStart w:id="32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7"/>
    <w:bookmarkStart w:id="32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8"/>
    <w:bookmarkStart w:id="32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9"/>
    <w:bookmarkStart w:id="33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0"/>
    <w:bookmarkStart w:id="33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1"/>
    <w:bookmarkStart w:id="33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2"/>
    <w:bookmarkStart w:id="33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3"/>
    <w:bookmarkStart w:id="33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4"/>
    <w:bookmarkStart w:id="33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5"/>
    <w:bookmarkStart w:id="33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6"/>
    <w:bookmarkStart w:id="33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7"/>
    <w:bookmarkStart w:id="33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8"/>
    <w:bookmarkStart w:id="33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9"/>
    <w:bookmarkStart w:id="34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0"/>
    <w:bookmarkStart w:id="34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1"/>
    <w:bookmarkStart w:id="34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2"/>
    <w:bookmarkStart w:id="34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3"/>
    <w:bookmarkStart w:id="34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4"/>
    <w:bookmarkStart w:id="34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5"/>
    <w:bookmarkStart w:id="34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5"/>
    <w:bookmarkStart w:id="35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6"/>
    <w:bookmarkStart w:id="3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7"/>
    <w:bookmarkStart w:id="35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8"/>
    <w:bookmarkStart w:id="35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9"/>
    <w:bookmarkStart w:id="36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0"/>
    <w:bookmarkStart w:id="36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1"/>
    <w:bookmarkStart w:id="36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2"/>
    <w:bookmarkStart w:id="36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8"/>
    <w:bookmarkStart w:id="369"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1"/>
    <w:bookmarkStart w:id="38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2"/>
    <w:bookmarkStart w:id="38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3"/>
    <w:bookmarkStart w:id="384"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4"/>
    <w:bookmarkStart w:id="38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5"/>
    <w:bookmarkStart w:id="38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2022-02-13T12:17:11Z</dcterms:created>
  <dcterms:modified xsi:type="dcterms:W3CDTF">2022-02-13T12:17:11Z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